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91269A" w:rsidTr="003111AE">
        <w:tc>
          <w:tcPr>
            <w:tcW w:w="4815" w:type="dxa"/>
          </w:tcPr>
          <w:p w:rsidR="003111AE" w:rsidRDefault="004F7A74" w:rsidP="003111A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6585" cy="2339340"/>
                  <wp:effectExtent l="0" t="0" r="5715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В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140" cy="237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3111AE" w:rsidRDefault="0091269A" w:rsidP="003111AE">
            <w:pPr>
              <w:jc w:val="center"/>
              <w:rPr>
                <w:b/>
                <w:noProof/>
                <w:color w:val="1F497D" w:themeColor="text2"/>
                <w:sz w:val="32"/>
                <w:szCs w:val="32"/>
                <w:lang w:eastAsia="ru-RU"/>
              </w:rPr>
            </w:pPr>
            <w:bookmarkStart w:id="0" w:name="_GoBack"/>
            <w:r>
              <w:rPr>
                <w:b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>
                  <wp:extent cx="468332" cy="8382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beda80_logo_main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22" cy="90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111AE" w:rsidRPr="0091269A" w:rsidRDefault="00DC3956" w:rsidP="003111AE">
            <w:pPr>
              <w:jc w:val="center"/>
              <w:rPr>
                <w:b/>
                <w:noProof/>
                <w:color w:val="1F497D" w:themeColor="text2"/>
                <w:sz w:val="28"/>
                <w:szCs w:val="28"/>
                <w:lang w:eastAsia="ru-RU"/>
              </w:rPr>
            </w:pPr>
            <w:r w:rsidRPr="0091269A">
              <w:rPr>
                <w:b/>
                <w:noProof/>
                <w:color w:val="1F497D" w:themeColor="text2"/>
                <w:sz w:val="28"/>
                <w:szCs w:val="28"/>
                <w:lang w:eastAsia="ru-RU"/>
              </w:rPr>
              <w:t>Меры государственной поддержки от</w:t>
            </w:r>
            <w:r w:rsidR="003111AE" w:rsidRPr="0091269A">
              <w:rPr>
                <w:b/>
                <w:noProof/>
                <w:color w:val="1F497D" w:themeColor="text2"/>
                <w:sz w:val="28"/>
                <w:szCs w:val="28"/>
                <w:lang w:eastAsia="ru-RU"/>
              </w:rPr>
              <w:t xml:space="preserve"> центра занятости для участников СВО</w:t>
            </w:r>
          </w:p>
          <w:p w:rsidR="003111AE" w:rsidRPr="0091269A" w:rsidRDefault="003111AE" w:rsidP="003111AE">
            <w:pPr>
              <w:jc w:val="center"/>
              <w:rPr>
                <w:b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  <w:p w:rsidR="003111AE" w:rsidRPr="003111AE" w:rsidRDefault="00DC3956" w:rsidP="00DC3956">
            <w:pPr>
              <w:ind w:firstLine="459"/>
              <w:jc w:val="both"/>
              <w:rPr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>Каменск-Уральский центр занятости помогает участникам</w:t>
            </w:r>
            <w:r w:rsidR="003111AE"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 специальной военной операции (СВО), </w:t>
            </w:r>
            <w:r w:rsidR="00E81188">
              <w:rPr>
                <w:noProof/>
                <w:color w:val="000000" w:themeColor="text1"/>
                <w:sz w:val="28"/>
                <w:szCs w:val="28"/>
                <w:lang w:eastAsia="ru-RU"/>
              </w:rPr>
              <w:t>а также членам</w:t>
            </w: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t xml:space="preserve"> их семей сориентироваться на рынке труда и предлагает комплексные меры поддержки:</w:t>
            </w:r>
          </w:p>
        </w:tc>
      </w:tr>
    </w:tbl>
    <w:p w:rsidR="003111AE" w:rsidRDefault="003111AE">
      <w:pPr>
        <w:rPr>
          <w:noProof/>
          <w:lang w:eastAsia="ru-RU"/>
        </w:rPr>
      </w:pPr>
    </w:p>
    <w:p w:rsidR="00515BFD" w:rsidRDefault="00DC3956" w:rsidP="00DC3956">
      <w:pPr>
        <w:pStyle w:val="a4"/>
        <w:ind w:left="567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3747" cy="2895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tern_2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9" t="9618" r="22658" b="25079"/>
                    <a:stretch/>
                  </pic:blipFill>
                  <pic:spPr bwMode="auto">
                    <a:xfrm>
                      <a:off x="0" y="0"/>
                      <a:ext cx="277840" cy="305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>Бесплатное об</w:t>
      </w:r>
      <w:r w:rsidR="005D76C2">
        <w:rPr>
          <w:noProof/>
          <w:sz w:val="28"/>
          <w:szCs w:val="28"/>
          <w:lang w:eastAsia="ru-RU"/>
        </w:rPr>
        <w:t>учение и повышение квалификации</w:t>
      </w:r>
    </w:p>
    <w:p w:rsidR="00DC3956" w:rsidRDefault="00DC3956" w:rsidP="00DC3956">
      <w:pPr>
        <w:pStyle w:val="a4"/>
        <w:ind w:left="567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45193C">
            <wp:extent cx="262255" cy="29273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>Подбор вакансий и направление на собеседования с работодателями</w:t>
      </w:r>
    </w:p>
    <w:p w:rsidR="00DC3956" w:rsidRDefault="00DC3956" w:rsidP="00DC3956">
      <w:pPr>
        <w:pStyle w:val="a4"/>
        <w:ind w:left="567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66959D">
            <wp:extent cx="262255" cy="29273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>Профориентация и диагностик</w:t>
      </w:r>
      <w:r w:rsidR="005D76C2">
        <w:rPr>
          <w:noProof/>
          <w:sz w:val="28"/>
          <w:szCs w:val="28"/>
          <w:lang w:eastAsia="ru-RU"/>
        </w:rPr>
        <w:t>а профессиональных предпочтений</w:t>
      </w:r>
    </w:p>
    <w:p w:rsidR="00DC3956" w:rsidRDefault="00DC3956" w:rsidP="00DC3956">
      <w:pPr>
        <w:pStyle w:val="a4"/>
        <w:ind w:left="567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4B0A6B">
            <wp:extent cx="262255" cy="29273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>Психологическая поддержка (консультация психолога);</w:t>
      </w:r>
    </w:p>
    <w:p w:rsidR="00DC3956" w:rsidRDefault="00DC3956" w:rsidP="00DC3956">
      <w:pPr>
        <w:pStyle w:val="a4"/>
        <w:ind w:left="567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609A5CB">
            <wp:extent cx="262255" cy="29273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1E42">
        <w:rPr>
          <w:noProof/>
          <w:sz w:val="28"/>
          <w:szCs w:val="28"/>
          <w:lang w:eastAsia="ru-RU"/>
        </w:rPr>
        <w:t>По</w:t>
      </w:r>
      <w:r>
        <w:rPr>
          <w:noProof/>
          <w:sz w:val="28"/>
          <w:szCs w:val="28"/>
          <w:lang w:eastAsia="ru-RU"/>
        </w:rPr>
        <w:t>мощь в составлении эффективного резюме и подготовка к собеседованию</w:t>
      </w:r>
    </w:p>
    <w:p w:rsidR="005D76C2" w:rsidRDefault="005D76C2" w:rsidP="00DC3956">
      <w:pPr>
        <w:pStyle w:val="a4"/>
        <w:ind w:left="567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88CF483">
            <wp:extent cx="262255" cy="29273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>Открытие собственного дела</w:t>
      </w:r>
    </w:p>
    <w:p w:rsidR="00DC3956" w:rsidRDefault="00DC3956" w:rsidP="00515BFD">
      <w:pPr>
        <w:pStyle w:val="a4"/>
        <w:ind w:left="851" w:firstLine="567"/>
        <w:jc w:val="center"/>
        <w:rPr>
          <w:b/>
          <w:noProof/>
          <w:color w:val="1F497D" w:themeColor="text2"/>
          <w:sz w:val="28"/>
          <w:szCs w:val="28"/>
          <w:lang w:eastAsia="ru-RU"/>
        </w:rPr>
      </w:pPr>
    </w:p>
    <w:p w:rsidR="00515BFD" w:rsidRDefault="00515BFD" w:rsidP="00016E44">
      <w:pPr>
        <w:pStyle w:val="a4"/>
        <w:ind w:left="0" w:firstLine="567"/>
        <w:jc w:val="center"/>
        <w:rPr>
          <w:b/>
          <w:noProof/>
          <w:color w:val="1F497D" w:themeColor="text2"/>
          <w:sz w:val="28"/>
          <w:szCs w:val="28"/>
          <w:lang w:eastAsia="ru-RU"/>
        </w:rPr>
      </w:pPr>
      <w:r w:rsidRPr="00515BFD">
        <w:rPr>
          <w:b/>
          <w:noProof/>
          <w:color w:val="1F497D" w:themeColor="text2"/>
          <w:sz w:val="28"/>
          <w:szCs w:val="28"/>
          <w:lang w:eastAsia="ru-RU"/>
        </w:rPr>
        <w:t>Все меры государственной поддержки центр занятости предоставляет БЕСПЛАТНО!</w:t>
      </w:r>
    </w:p>
    <w:p w:rsidR="00016E44" w:rsidRDefault="00016E44" w:rsidP="00016E44">
      <w:pPr>
        <w:pStyle w:val="a4"/>
        <w:ind w:left="0" w:firstLine="567"/>
        <w:jc w:val="center"/>
        <w:rPr>
          <w:b/>
          <w:noProof/>
          <w:color w:val="1F497D" w:themeColor="text2"/>
          <w:sz w:val="28"/>
          <w:szCs w:val="28"/>
          <w:lang w:eastAsia="ru-RU"/>
        </w:rPr>
      </w:pPr>
    </w:p>
    <w:p w:rsidR="009F38EF" w:rsidRDefault="00DC3956" w:rsidP="00016E44">
      <w:pPr>
        <w:pStyle w:val="a4"/>
        <w:ind w:left="0" w:firstLine="567"/>
        <w:jc w:val="center"/>
        <w:rPr>
          <w:b/>
          <w:noProof/>
          <w:color w:val="E36C0A" w:themeColor="accent6" w:themeShade="BF"/>
          <w:sz w:val="28"/>
          <w:szCs w:val="28"/>
          <w:lang w:eastAsia="ru-RU"/>
        </w:rPr>
      </w:pPr>
      <w:r w:rsidRPr="00016E44"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Более подробную информацию </w:t>
      </w:r>
    </w:p>
    <w:p w:rsidR="008F4581" w:rsidRDefault="00DC3956" w:rsidP="00016E44">
      <w:pPr>
        <w:pStyle w:val="a4"/>
        <w:ind w:left="0" w:firstLine="567"/>
        <w:jc w:val="center"/>
        <w:rPr>
          <w:b/>
          <w:noProof/>
          <w:color w:val="E36C0A" w:themeColor="accent6" w:themeShade="BF"/>
          <w:sz w:val="28"/>
          <w:szCs w:val="28"/>
          <w:lang w:eastAsia="ru-RU"/>
        </w:rPr>
      </w:pPr>
      <w:r w:rsidRPr="00016E44">
        <w:rPr>
          <w:b/>
          <w:noProof/>
          <w:color w:val="E36C0A" w:themeColor="accent6" w:themeShade="BF"/>
          <w:sz w:val="28"/>
          <w:szCs w:val="28"/>
          <w:lang w:eastAsia="ru-RU"/>
        </w:rPr>
        <w:t>о получении мер государственной поддержки</w:t>
      </w:r>
      <w:r w:rsidR="008F4581"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 </w:t>
      </w:r>
      <w:r w:rsidRPr="00016E44"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можно получить </w:t>
      </w:r>
    </w:p>
    <w:p w:rsidR="00DC3956" w:rsidRPr="00016E44" w:rsidRDefault="00DC3956" w:rsidP="008F4581">
      <w:pPr>
        <w:pStyle w:val="a4"/>
        <w:ind w:left="0"/>
        <w:jc w:val="center"/>
        <w:rPr>
          <w:b/>
          <w:noProof/>
          <w:color w:val="E36C0A" w:themeColor="accent6" w:themeShade="BF"/>
          <w:sz w:val="28"/>
          <w:szCs w:val="28"/>
          <w:lang w:eastAsia="ru-RU"/>
        </w:rPr>
      </w:pPr>
      <w:r w:rsidRPr="00016E44">
        <w:rPr>
          <w:b/>
          <w:noProof/>
          <w:color w:val="E36C0A" w:themeColor="accent6" w:themeShade="BF"/>
          <w:sz w:val="28"/>
          <w:szCs w:val="28"/>
          <w:lang w:eastAsia="ru-RU"/>
        </w:rPr>
        <w:t>по телефон</w:t>
      </w:r>
      <w:r w:rsidR="00016E44">
        <w:rPr>
          <w:b/>
          <w:noProof/>
          <w:color w:val="E36C0A" w:themeColor="accent6" w:themeShade="BF"/>
          <w:sz w:val="28"/>
          <w:szCs w:val="28"/>
          <w:lang w:eastAsia="ru-RU"/>
        </w:rPr>
        <w:t>у</w:t>
      </w:r>
      <w:r w:rsidRPr="00016E44"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: </w:t>
      </w:r>
      <w:r w:rsidR="008F4581">
        <w:rPr>
          <w:b/>
          <w:noProof/>
          <w:color w:val="E36C0A" w:themeColor="accent6" w:themeShade="BF"/>
          <w:sz w:val="28"/>
          <w:szCs w:val="28"/>
          <w:lang w:eastAsia="ru-RU"/>
        </w:rPr>
        <w:t xml:space="preserve">8(3439) </w:t>
      </w:r>
      <w:r w:rsidRPr="00016E44">
        <w:rPr>
          <w:b/>
          <w:noProof/>
          <w:color w:val="E36C0A" w:themeColor="accent6" w:themeShade="BF"/>
          <w:sz w:val="28"/>
          <w:szCs w:val="28"/>
          <w:lang w:eastAsia="ru-RU"/>
        </w:rPr>
        <w:t>32-40-98</w:t>
      </w:r>
    </w:p>
    <w:p w:rsidR="00515BFD" w:rsidRPr="003111AE" w:rsidRDefault="00515BFD" w:rsidP="00016E44">
      <w:pPr>
        <w:pStyle w:val="a4"/>
        <w:ind w:left="0"/>
        <w:jc w:val="center"/>
        <w:rPr>
          <w:noProof/>
          <w:sz w:val="28"/>
          <w:szCs w:val="28"/>
          <w:lang w:eastAsia="ru-RU"/>
        </w:rPr>
      </w:pPr>
    </w:p>
    <w:p w:rsidR="003111AE" w:rsidRDefault="003111AE" w:rsidP="00016E44">
      <w:pPr>
        <w:jc w:val="center"/>
        <w:rPr>
          <w:noProof/>
          <w:lang w:eastAsia="ru-RU"/>
        </w:rPr>
      </w:pPr>
    </w:p>
    <w:p w:rsidR="00CB5482" w:rsidRDefault="00CB5482"/>
    <w:sectPr w:rsidR="00CB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621C4"/>
    <w:multiLevelType w:val="hybridMultilevel"/>
    <w:tmpl w:val="F48898F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016E44"/>
    <w:rsid w:val="003111AE"/>
    <w:rsid w:val="004F7A74"/>
    <w:rsid w:val="00515BFD"/>
    <w:rsid w:val="005D76C2"/>
    <w:rsid w:val="008F4581"/>
    <w:rsid w:val="0091269A"/>
    <w:rsid w:val="009F38EF"/>
    <w:rsid w:val="00A35A4D"/>
    <w:rsid w:val="00CB5482"/>
    <w:rsid w:val="00D31E42"/>
    <w:rsid w:val="00DC3956"/>
    <w:rsid w:val="00E81188"/>
    <w:rsid w:val="00E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0D6B-FC28-4726-B70B-E4DE841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31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5B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6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10</cp:revision>
  <cp:lastPrinted>2025-02-20T03:38:00Z</cp:lastPrinted>
  <dcterms:created xsi:type="dcterms:W3CDTF">2025-02-18T12:17:00Z</dcterms:created>
  <dcterms:modified xsi:type="dcterms:W3CDTF">2025-02-24T04:58:00Z</dcterms:modified>
</cp:coreProperties>
</file>